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9A70D" w14:textId="77777777" w:rsidR="00AE7D22" w:rsidRPr="00FC70D9" w:rsidRDefault="00AE7D22" w:rsidP="00AE7D22">
      <w:pPr>
        <w:rPr>
          <w:rFonts w:eastAsia="Times New Roman"/>
        </w:rPr>
      </w:pPr>
    </w:p>
    <w:p w14:paraId="395A5818" w14:textId="77777777" w:rsidR="00BC00A9" w:rsidRPr="00E0122A" w:rsidRDefault="00BC00A9" w:rsidP="00AE7D22">
      <w:pPr>
        <w:spacing w:before="100" w:beforeAutospacing="1" w:after="100" w:afterAutospacing="1"/>
        <w:outlineLvl w:val="1"/>
        <w:rPr>
          <w:rFonts w:eastAsia="Times New Roman"/>
          <w:b/>
          <w:bCs/>
          <w:sz w:val="28"/>
          <w:szCs w:val="28"/>
        </w:rPr>
      </w:pPr>
      <w:r w:rsidRPr="00E0122A">
        <w:rPr>
          <w:rFonts w:eastAsia="Times New Roman"/>
          <w:b/>
          <w:bCs/>
          <w:sz w:val="28"/>
          <w:szCs w:val="28"/>
        </w:rPr>
        <w:t>Zadání:</w:t>
      </w:r>
    </w:p>
    <w:p w14:paraId="59F2574D" w14:textId="77777777" w:rsidR="00BC00A9" w:rsidRDefault="00BC00A9" w:rsidP="00BC00A9">
      <w:r>
        <w:t xml:space="preserve">Vytvořte běžné záhlaví s textem </w:t>
      </w:r>
      <w:r w:rsidRPr="00662054">
        <w:rPr>
          <w:b/>
          <w:i/>
        </w:rPr>
        <w:t xml:space="preserve">Život a dílo Karla Čapka </w:t>
      </w:r>
      <w:r w:rsidRPr="00662054">
        <w:t>vlevo</w:t>
      </w:r>
      <w:r>
        <w:t xml:space="preserve"> a vpravo s číslováním stránek.</w:t>
      </w:r>
    </w:p>
    <w:p w14:paraId="410C02DC" w14:textId="77777777" w:rsidR="00BC00A9" w:rsidRDefault="00BC00A9" w:rsidP="00BC00A9">
      <w:pPr>
        <w:rPr>
          <w:rFonts w:eastAsia="Times New Roman"/>
        </w:rPr>
      </w:pPr>
      <w:r w:rsidRPr="00BC00A9">
        <w:t>Za</w:t>
      </w:r>
      <w:r>
        <w:rPr>
          <w:rFonts w:eastAsia="Times New Roman"/>
        </w:rPr>
        <w:t xml:space="preserve"> textem na konci třetí strany </w:t>
      </w:r>
      <w:r w:rsidRPr="00BC00A9">
        <w:rPr>
          <w:rFonts w:eastAsia="Times New Roman"/>
        </w:rPr>
        <w:t>vlož</w:t>
      </w:r>
      <w:r>
        <w:rPr>
          <w:rFonts w:eastAsia="Times New Roman"/>
        </w:rPr>
        <w:t>te</w:t>
      </w:r>
      <w:r w:rsidRPr="00BC00A9">
        <w:rPr>
          <w:rFonts w:eastAsia="Times New Roman"/>
        </w:rPr>
        <w:t xml:space="preserve"> oddíl</w:t>
      </w:r>
      <w:r>
        <w:rPr>
          <w:rFonts w:eastAsia="Times New Roman"/>
        </w:rPr>
        <w:t xml:space="preserve"> s pokračováním na další straně.</w:t>
      </w:r>
    </w:p>
    <w:p w14:paraId="04D67C41" w14:textId="77777777" w:rsidR="00BC00A9" w:rsidRDefault="00BC00A9" w:rsidP="00BC00A9">
      <w:r>
        <w:t xml:space="preserve">Pro zbylé stránky změňte běžné záhlaví na text - </w:t>
      </w:r>
      <w:r w:rsidRPr="00662054">
        <w:rPr>
          <w:b/>
          <w:i/>
        </w:rPr>
        <w:t xml:space="preserve">Karel Čapek – obrazová příloha </w:t>
      </w:r>
      <w:r>
        <w:t>a změňte číslování druhého oddílu na římské se začátkem od I.</w:t>
      </w:r>
    </w:p>
    <w:p w14:paraId="33698449" w14:textId="77777777" w:rsidR="00662054" w:rsidRDefault="00662054" w:rsidP="00BC00A9"/>
    <w:p w14:paraId="7204A09C" w14:textId="77777777" w:rsidR="00662054" w:rsidRPr="00BC00A9" w:rsidRDefault="00662054" w:rsidP="00BC00A9">
      <w:r>
        <w:t>Zrušte záhlaví i oddíl.</w:t>
      </w:r>
    </w:p>
    <w:p w14:paraId="36927470" w14:textId="77777777" w:rsidR="00662054" w:rsidRDefault="00662054" w:rsidP="00662054">
      <w:pPr>
        <w:rPr>
          <w:rFonts w:eastAsia="Times New Roman"/>
        </w:rPr>
      </w:pPr>
      <w:r>
        <w:t>Vytvořte záhlaví pouze pro první stránku dokumentu s </w:t>
      </w:r>
      <w:r w:rsidRPr="00662054">
        <w:rPr>
          <w:b/>
          <w:i/>
        </w:rPr>
        <w:t xml:space="preserve">textem Karel ČAPEK </w:t>
      </w:r>
      <w:r w:rsidRPr="00662054">
        <w:rPr>
          <w:rFonts w:eastAsia="Times New Roman"/>
          <w:b/>
          <w:i/>
        </w:rPr>
        <w:t xml:space="preserve">Zdroj: Ottova encyklopedie | aktualizace: 1. 1. 1908 </w:t>
      </w:r>
      <w:r>
        <w:rPr>
          <w:rFonts w:eastAsia="Times New Roman"/>
        </w:rPr>
        <w:t>se zarovnáním vlevo. Pro ostatní stránky pouze s textem Karel Čapek.</w:t>
      </w:r>
    </w:p>
    <w:p w14:paraId="2B89B897" w14:textId="77777777" w:rsidR="00BC00A9" w:rsidRDefault="00BC00A9" w:rsidP="00AE7D22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</w:p>
    <w:p w14:paraId="5D7B52C5" w14:textId="77777777" w:rsidR="00AE7D22" w:rsidRPr="00FC70D9" w:rsidRDefault="00AE7D22" w:rsidP="00AE7D22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FC70D9">
        <w:rPr>
          <w:rFonts w:eastAsia="Times New Roman"/>
          <w:b/>
          <w:bCs/>
          <w:sz w:val="36"/>
          <w:szCs w:val="36"/>
        </w:rPr>
        <w:t xml:space="preserve">Čapek Karel </w:t>
      </w:r>
    </w:p>
    <w:p w14:paraId="5F232834" w14:textId="77777777" w:rsidR="00AE7D22" w:rsidRPr="00FC70D9" w:rsidRDefault="00AE7D22" w:rsidP="00AE7D22">
      <w:pPr>
        <w:spacing w:before="100" w:beforeAutospacing="1" w:after="100" w:afterAutospacing="1"/>
        <w:rPr>
          <w:rFonts w:eastAsia="Times New Roman"/>
        </w:rPr>
      </w:pPr>
      <w:r w:rsidRPr="00FC70D9">
        <w:rPr>
          <w:rFonts w:eastAsia="Times New Roman"/>
        </w:rPr>
        <w:t xml:space="preserve">* Čapek Karel, č. spis., </w:t>
      </w:r>
      <w:proofErr w:type="spellStart"/>
      <w:r w:rsidRPr="00FC70D9">
        <w:rPr>
          <w:rFonts w:eastAsia="Times New Roman"/>
        </w:rPr>
        <w:t>dram</w:t>
      </w:r>
      <w:proofErr w:type="spellEnd"/>
      <w:r w:rsidRPr="00FC70D9">
        <w:rPr>
          <w:rFonts w:eastAsia="Times New Roman"/>
        </w:rPr>
        <w:t xml:space="preserve">. a novinář, *9. led. 1890 v </w:t>
      </w:r>
      <w:proofErr w:type="spellStart"/>
      <w:r w:rsidRPr="00FC70D9">
        <w:rPr>
          <w:rFonts w:eastAsia="Times New Roman"/>
        </w:rPr>
        <w:t>Mal</w:t>
      </w:r>
      <w:proofErr w:type="spellEnd"/>
      <w:r w:rsidRPr="00FC70D9">
        <w:rPr>
          <w:rFonts w:eastAsia="Times New Roman"/>
        </w:rPr>
        <w:t xml:space="preserve">. Svatoňovicích jako syn lékaře. Vystudoval </w:t>
      </w:r>
      <w:proofErr w:type="spellStart"/>
      <w:r w:rsidRPr="00FC70D9">
        <w:rPr>
          <w:rFonts w:eastAsia="Times New Roman"/>
        </w:rPr>
        <w:t>gymn</w:t>
      </w:r>
      <w:proofErr w:type="spellEnd"/>
      <w:r w:rsidRPr="00FC70D9">
        <w:rPr>
          <w:rFonts w:eastAsia="Times New Roman"/>
        </w:rPr>
        <w:t xml:space="preserve">. v Hradci Král., Brně a v Praze, filosofii v Praze, Berlíně a Paříži a stal se Phil. </w:t>
      </w:r>
      <w:proofErr w:type="spellStart"/>
      <w:r w:rsidRPr="00FC70D9">
        <w:rPr>
          <w:rFonts w:eastAsia="Times New Roman"/>
        </w:rPr>
        <w:t>Drem</w:t>
      </w:r>
      <w:proofErr w:type="spellEnd"/>
      <w:r w:rsidRPr="00FC70D9">
        <w:rPr>
          <w:rFonts w:eastAsia="Times New Roman"/>
        </w:rPr>
        <w:t xml:space="preserve">. Vystoupil nejprve v Horkého Týdeníku a Stopě, byl spolupracovníkem Uměl. Měsíčníku, Přehledu a Národa a 1919 až 1923 členem redakce </w:t>
      </w:r>
      <w:proofErr w:type="spellStart"/>
      <w:r w:rsidRPr="00FC70D9">
        <w:rPr>
          <w:rFonts w:eastAsia="Times New Roman"/>
        </w:rPr>
        <w:t>Nár</w:t>
      </w:r>
      <w:proofErr w:type="spellEnd"/>
      <w:r w:rsidRPr="00FC70D9">
        <w:rPr>
          <w:rFonts w:eastAsia="Times New Roman"/>
        </w:rPr>
        <w:t xml:space="preserve">. Listů, 1923 přestoupil do Lid. Novin, kde působí posud; byl též dramaturgem Měst. div. na Kr. Vinohradech. Rozsáhlé cesty po Anglii, Italii a Špan. jsou předmětem jeho cestopisných </w:t>
      </w:r>
      <w:proofErr w:type="spellStart"/>
      <w:r w:rsidRPr="00FC70D9">
        <w:rPr>
          <w:rFonts w:eastAsia="Times New Roman"/>
        </w:rPr>
        <w:t>feuilletonů</w:t>
      </w:r>
      <w:proofErr w:type="spellEnd"/>
      <w:r w:rsidRPr="00FC70D9">
        <w:rPr>
          <w:rFonts w:eastAsia="Times New Roman"/>
        </w:rPr>
        <w:t xml:space="preserve">. Z důvěrného vztahu k </w:t>
      </w:r>
      <w:proofErr w:type="gramStart"/>
      <w:r w:rsidRPr="00FC70D9">
        <w:rPr>
          <w:rFonts w:eastAsia="Times New Roman"/>
        </w:rPr>
        <w:t>presidentu</w:t>
      </w:r>
      <w:proofErr w:type="gramEnd"/>
      <w:r w:rsidRPr="00FC70D9">
        <w:rPr>
          <w:rFonts w:eastAsia="Times New Roman"/>
        </w:rPr>
        <w:t xml:space="preserve"> T. G. Masarykovi vzešly Hovory s T. G. M. I. Věk mladosti (1929, III. vyd.); v Praze založil čsl. odbočku P. E. N. klubu.</w:t>
      </w:r>
    </w:p>
    <w:p w14:paraId="62CA4E85" w14:textId="77777777" w:rsidR="00AE7D22" w:rsidRPr="00FC70D9" w:rsidRDefault="00AE7D22" w:rsidP="00AE7D22">
      <w:pPr>
        <w:spacing w:before="100" w:beforeAutospacing="1" w:after="100" w:afterAutospacing="1"/>
        <w:rPr>
          <w:rFonts w:eastAsia="Times New Roman"/>
        </w:rPr>
      </w:pPr>
      <w:r w:rsidRPr="00FC70D9">
        <w:rPr>
          <w:rFonts w:eastAsia="Times New Roman"/>
        </w:rPr>
        <w:t xml:space="preserve">V začátcích vystupoval se starším bratrem Josefem pod sdruženým jménem bratří Čapkové; oba se zúčastnili propagandy novoklasicismu a civilismu v literatuře, kubistického výtvarnictví a vůbec šíření nových proudů </w:t>
      </w:r>
      <w:proofErr w:type="spellStart"/>
      <w:r w:rsidRPr="00FC70D9">
        <w:rPr>
          <w:rFonts w:eastAsia="Times New Roman"/>
        </w:rPr>
        <w:t>franc</w:t>
      </w:r>
      <w:proofErr w:type="spellEnd"/>
      <w:r w:rsidRPr="00FC70D9">
        <w:rPr>
          <w:rFonts w:eastAsia="Times New Roman"/>
        </w:rPr>
        <w:t xml:space="preserve">. umění u nás; tak vznikla ve válce [Čapek Karel]-ova Francouzská poesie nové doby (1920), obsahující ukázky 52 lyriků od Baudelaira k H. Franckovi. První společné práce bratří [Čapek Karel]-ů z l. 1908-10 stojí na rozhraní básní v prose, </w:t>
      </w:r>
      <w:proofErr w:type="spellStart"/>
      <w:r w:rsidRPr="00FC70D9">
        <w:rPr>
          <w:rFonts w:eastAsia="Times New Roman"/>
        </w:rPr>
        <w:t>feuilletonů</w:t>
      </w:r>
      <w:proofErr w:type="spellEnd"/>
      <w:r w:rsidRPr="00FC70D9">
        <w:rPr>
          <w:rFonts w:eastAsia="Times New Roman"/>
        </w:rPr>
        <w:t xml:space="preserve"> a rozmarných </w:t>
      </w:r>
      <w:proofErr w:type="spellStart"/>
      <w:r w:rsidRPr="00FC70D9">
        <w:rPr>
          <w:rFonts w:eastAsia="Times New Roman"/>
        </w:rPr>
        <w:t>essayů</w:t>
      </w:r>
      <w:proofErr w:type="spellEnd"/>
      <w:r w:rsidRPr="00FC70D9">
        <w:rPr>
          <w:rFonts w:eastAsia="Times New Roman"/>
        </w:rPr>
        <w:t xml:space="preserve"> a jsou shrnuty v hravé knize experimentujícího a skeptického intelektualismu Krakonošova zahrada (1918, III. vyd.). V Zářivých hlubinách (1916, II. vyd.), obsahujících žeň let 1910-12, setrvává hravý a pochybovačný diletantismus myšlenkový, jenž si volí náměty erotické a dobrodružné, ale tvarově tuhne kniha směrem k hutné epice, pro niž volí formu novoklasické novely, jejíž techniku domyslili a zužitkovali bratří Čapkové vedle Fr. Khola nejúspěšněji. Pak se dvojice dočasně rozestupuje, K. [Čapek Karel] podává povídkové doklady lyrického intelektualismu, podloženého metafysicky, v Božích mukách (1917, IV. vyd., něm. </w:t>
      </w:r>
      <w:proofErr w:type="spellStart"/>
      <w:r w:rsidRPr="00FC70D9">
        <w:rPr>
          <w:rFonts w:eastAsia="Times New Roman"/>
        </w:rPr>
        <w:t>překl</w:t>
      </w:r>
      <w:proofErr w:type="spellEnd"/>
      <w:r w:rsidRPr="00FC70D9">
        <w:rPr>
          <w:rFonts w:eastAsia="Times New Roman"/>
        </w:rPr>
        <w:t xml:space="preserve">. O. Picka 1919) a znepokojeného </w:t>
      </w:r>
      <w:proofErr w:type="spellStart"/>
      <w:r w:rsidRPr="00FC70D9">
        <w:rPr>
          <w:rFonts w:eastAsia="Times New Roman"/>
        </w:rPr>
        <w:t>ethicky</w:t>
      </w:r>
      <w:proofErr w:type="spellEnd"/>
      <w:r w:rsidRPr="00FC70D9">
        <w:rPr>
          <w:rFonts w:eastAsia="Times New Roman"/>
        </w:rPr>
        <w:t xml:space="preserve"> v Trapných povídkách (1921, II. vyd.), agnosticismus se tu stupňuje až v nihilismus a slohově hraničí povídkový výraz, střízlivě </w:t>
      </w:r>
      <w:proofErr w:type="gramStart"/>
      <w:r w:rsidRPr="00FC70D9">
        <w:rPr>
          <w:rFonts w:eastAsia="Times New Roman"/>
        </w:rPr>
        <w:t>ukázněný</w:t>
      </w:r>
      <w:proofErr w:type="gramEnd"/>
      <w:r w:rsidRPr="00FC70D9">
        <w:rPr>
          <w:rFonts w:eastAsia="Times New Roman"/>
        </w:rPr>
        <w:t xml:space="preserve"> a přece občas lyricky vzrušený, s filosofickým traktátem. Brzy se [Čapek Karel], poučený exaktním studiem a novinářstvím o povrchu i hybných silách poválečné skutečnosti, obrací k románovým skladbám, rovněž filosoficky prohloubeným, jež se zakládají na časovém a plodném motivu utopie a spějí k její ostré kritice. V zábavné </w:t>
      </w:r>
      <w:proofErr w:type="spellStart"/>
      <w:r w:rsidRPr="00FC70D9">
        <w:rPr>
          <w:rFonts w:eastAsia="Times New Roman"/>
        </w:rPr>
        <w:t>improvisaci</w:t>
      </w:r>
      <w:proofErr w:type="spellEnd"/>
      <w:r w:rsidRPr="00FC70D9">
        <w:rPr>
          <w:rFonts w:eastAsia="Times New Roman"/>
        </w:rPr>
        <w:t xml:space="preserve"> novinového románu-</w:t>
      </w:r>
      <w:proofErr w:type="spellStart"/>
      <w:r w:rsidRPr="00FC70D9">
        <w:rPr>
          <w:rFonts w:eastAsia="Times New Roman"/>
        </w:rPr>
        <w:t>feuilletonu</w:t>
      </w:r>
      <w:proofErr w:type="spellEnd"/>
      <w:r w:rsidRPr="00FC70D9">
        <w:rPr>
          <w:rFonts w:eastAsia="Times New Roman"/>
        </w:rPr>
        <w:t xml:space="preserve"> Továrna na Absolutno (1922, V. vyd., něm. </w:t>
      </w:r>
      <w:proofErr w:type="spellStart"/>
      <w:r w:rsidRPr="00FC70D9">
        <w:rPr>
          <w:rFonts w:eastAsia="Times New Roman"/>
        </w:rPr>
        <w:t>překl</w:t>
      </w:r>
      <w:proofErr w:type="spellEnd"/>
      <w:r w:rsidRPr="00FC70D9">
        <w:rPr>
          <w:rFonts w:eastAsia="Times New Roman"/>
        </w:rPr>
        <w:t xml:space="preserve">. A. </w:t>
      </w:r>
      <w:proofErr w:type="spellStart"/>
      <w:r w:rsidRPr="00FC70D9">
        <w:rPr>
          <w:rFonts w:eastAsia="Times New Roman"/>
        </w:rPr>
        <w:t>Auředníčkové</w:t>
      </w:r>
      <w:proofErr w:type="spellEnd"/>
      <w:r w:rsidRPr="00FC70D9">
        <w:rPr>
          <w:rFonts w:eastAsia="Times New Roman"/>
        </w:rPr>
        <w:t xml:space="preserve"> 1924) odhaluje rozmarně nebezpečí náboženského Absolutna, uvolněného technickou vymožeností dokonalého spalování hmoty a ohrožujícího klidný společenský řád; v nejmohutnější své výpravné skladbě děje až kinematograficky napínavého a podloženého psychoanalytickým výkladem snu, v Krakatitu (1924, V. vyd.), soustřeďuje se ke kritice titanismu, který objevem drtivé výbušnosti, ukryté potenciálně v každé hmotě, staví svět před katastrofu, až rek technik, prošed pokušením peněz, smyslné lásky, politické ctižádosti, </w:t>
      </w:r>
      <w:proofErr w:type="spellStart"/>
      <w:r w:rsidRPr="00FC70D9">
        <w:rPr>
          <w:rFonts w:eastAsia="Times New Roman"/>
        </w:rPr>
        <w:t>socialního</w:t>
      </w:r>
      <w:proofErr w:type="spellEnd"/>
      <w:r w:rsidRPr="00FC70D9">
        <w:rPr>
          <w:rFonts w:eastAsia="Times New Roman"/>
        </w:rPr>
        <w:t xml:space="preserve"> mesiášství, dochází spasení v pokoře před Bohem a v </w:t>
      </w:r>
      <w:r w:rsidRPr="00FC70D9">
        <w:rPr>
          <w:rFonts w:eastAsia="Times New Roman"/>
        </w:rPr>
        <w:lastRenderedPageBreak/>
        <w:t xml:space="preserve">službě lidem. Tomuto resignovanému civilismu a této pragmatické humanitě, jichž se [Čapek Karel] dobral po období intelektualismu konstruktivního, jsou věnovány Povídky z jedné kapsy (1929, II. vyd.) a Povídky z druhé kapsy (1929), zčásti kriminální a detektivní příběhy neb situace, obrácené po </w:t>
      </w:r>
      <w:proofErr w:type="spellStart"/>
      <w:r w:rsidRPr="00FC70D9">
        <w:rPr>
          <w:rFonts w:eastAsia="Times New Roman"/>
        </w:rPr>
        <w:t>chestertonovsku</w:t>
      </w:r>
      <w:proofErr w:type="spellEnd"/>
      <w:r w:rsidRPr="00FC70D9">
        <w:rPr>
          <w:rFonts w:eastAsia="Times New Roman"/>
        </w:rPr>
        <w:t xml:space="preserve"> na ruby, zčásti vtipné n. tklivé morality ze všedního světa malých lidí, jejichž nazírání i mluvu [Čapek Karel] nejen skvěle postihl, ale občas si sám v dobrodružném humoru a </w:t>
      </w:r>
      <w:proofErr w:type="spellStart"/>
      <w:r w:rsidRPr="00FC70D9">
        <w:rPr>
          <w:rFonts w:eastAsia="Times New Roman"/>
        </w:rPr>
        <w:t>genrovém</w:t>
      </w:r>
      <w:proofErr w:type="spellEnd"/>
      <w:r w:rsidRPr="00FC70D9">
        <w:rPr>
          <w:rFonts w:eastAsia="Times New Roman"/>
        </w:rPr>
        <w:t xml:space="preserve"> realismu adaptoval.</w:t>
      </w:r>
    </w:p>
    <w:p w14:paraId="06333949" w14:textId="77777777" w:rsidR="00AE7D22" w:rsidRPr="00FC70D9" w:rsidRDefault="00AE7D22" w:rsidP="00AE7D22">
      <w:pPr>
        <w:spacing w:before="100" w:beforeAutospacing="1" w:after="100" w:afterAutospacing="1"/>
        <w:rPr>
          <w:rFonts w:eastAsia="Times New Roman"/>
        </w:rPr>
      </w:pPr>
      <w:r w:rsidRPr="00FC70D9">
        <w:rPr>
          <w:rFonts w:eastAsia="Times New Roman"/>
        </w:rPr>
        <w:t xml:space="preserve">Zde, jakož již před tím v prvním svém románě, se básník mísí s novinářem, který bystře pozoruje skutečnost, živě reaguje na aktuality, ochotně se ujímá utlačených a v žertech hravých a dravých šťastně pokračuje v tradici </w:t>
      </w:r>
      <w:proofErr w:type="spellStart"/>
      <w:r w:rsidRPr="00FC70D9">
        <w:rPr>
          <w:rFonts w:eastAsia="Times New Roman"/>
        </w:rPr>
        <w:t>feuilletonu</w:t>
      </w:r>
      <w:proofErr w:type="spellEnd"/>
      <w:r w:rsidRPr="00FC70D9">
        <w:rPr>
          <w:rFonts w:eastAsia="Times New Roman"/>
        </w:rPr>
        <w:t xml:space="preserve"> Nerudova, s nímž se sdílí o evropské svědomí, srdečné češství a někdy i politické stranictví. Vedle mistrovského výboru causerií, t. </w:t>
      </w:r>
      <w:proofErr w:type="spellStart"/>
      <w:r w:rsidRPr="00FC70D9">
        <w:rPr>
          <w:rFonts w:eastAsia="Times New Roman"/>
        </w:rPr>
        <w:t>zv</w:t>
      </w:r>
      <w:proofErr w:type="spellEnd"/>
      <w:r w:rsidRPr="00FC70D9">
        <w:rPr>
          <w:rFonts w:eastAsia="Times New Roman"/>
        </w:rPr>
        <w:t xml:space="preserve">. sloupků a </w:t>
      </w:r>
      <w:proofErr w:type="spellStart"/>
      <w:r w:rsidRPr="00FC70D9">
        <w:rPr>
          <w:rFonts w:eastAsia="Times New Roman"/>
        </w:rPr>
        <w:t>entrefeuillů</w:t>
      </w:r>
      <w:proofErr w:type="spellEnd"/>
      <w:r w:rsidRPr="00FC70D9">
        <w:rPr>
          <w:rFonts w:eastAsia="Times New Roman"/>
        </w:rPr>
        <w:t xml:space="preserve"> O nejbližších věcech (1926, II. vyd.) přešly z novin do knih: cyklus Jak vzniká divadelní hra a průvodce po zákulisí (1926 s bratrem), plod to dramaturgické </w:t>
      </w:r>
      <w:proofErr w:type="spellStart"/>
      <w:r w:rsidRPr="00FC70D9">
        <w:rPr>
          <w:rFonts w:eastAsia="Times New Roman"/>
        </w:rPr>
        <w:t>prakse</w:t>
      </w:r>
      <w:proofErr w:type="spellEnd"/>
      <w:r w:rsidRPr="00FC70D9">
        <w:rPr>
          <w:rFonts w:eastAsia="Times New Roman"/>
        </w:rPr>
        <w:t xml:space="preserve"> [Čapek </w:t>
      </w:r>
      <w:proofErr w:type="gramStart"/>
      <w:r w:rsidRPr="00FC70D9">
        <w:rPr>
          <w:rFonts w:eastAsia="Times New Roman"/>
        </w:rPr>
        <w:t>Karel]-</w:t>
      </w:r>
      <w:proofErr w:type="gramEnd"/>
      <w:r w:rsidRPr="00FC70D9">
        <w:rPr>
          <w:rFonts w:eastAsia="Times New Roman"/>
        </w:rPr>
        <w:t xml:space="preserve">ovy, politický paskvil </w:t>
      </w:r>
      <w:proofErr w:type="spellStart"/>
      <w:r w:rsidRPr="00FC70D9">
        <w:rPr>
          <w:rFonts w:eastAsia="Times New Roman"/>
        </w:rPr>
        <w:t>Škandální</w:t>
      </w:r>
      <w:proofErr w:type="spellEnd"/>
      <w:r w:rsidRPr="00FC70D9">
        <w:rPr>
          <w:rFonts w:eastAsia="Times New Roman"/>
        </w:rPr>
        <w:t xml:space="preserve"> aféra Josefa </w:t>
      </w:r>
      <w:proofErr w:type="spellStart"/>
      <w:r w:rsidRPr="00FC70D9">
        <w:rPr>
          <w:rFonts w:eastAsia="Times New Roman"/>
        </w:rPr>
        <w:t>Holouška</w:t>
      </w:r>
      <w:proofErr w:type="spellEnd"/>
      <w:r w:rsidRPr="00FC70D9">
        <w:rPr>
          <w:rFonts w:eastAsia="Times New Roman"/>
        </w:rPr>
        <w:t xml:space="preserve"> (1928), rozmarné přiznání o radostech a starostech městského zahrádkáře Zahradníkův rok (1929, II. vyd.) a povídání o kočce v domácnosti Minda (1930). Jako u Nerudy tvoří i u [Čapek Karel]-a cestopisy vrchol jeho </w:t>
      </w:r>
      <w:proofErr w:type="spellStart"/>
      <w:r w:rsidRPr="00FC70D9">
        <w:rPr>
          <w:rFonts w:eastAsia="Times New Roman"/>
        </w:rPr>
        <w:t>feuilletonistického</w:t>
      </w:r>
      <w:proofErr w:type="spellEnd"/>
      <w:r w:rsidRPr="00FC70D9">
        <w:rPr>
          <w:rFonts w:eastAsia="Times New Roman"/>
        </w:rPr>
        <w:t xml:space="preserve"> umění: v Italských listech (1923, IX. vyd.), v Anglických listech (1913, X. vyd., angl. př. P. </w:t>
      </w:r>
      <w:proofErr w:type="spellStart"/>
      <w:r w:rsidRPr="00FC70D9">
        <w:rPr>
          <w:rFonts w:eastAsia="Times New Roman"/>
        </w:rPr>
        <w:t>Selvera</w:t>
      </w:r>
      <w:proofErr w:type="spellEnd"/>
      <w:r w:rsidRPr="00FC70D9">
        <w:rPr>
          <w:rFonts w:eastAsia="Times New Roman"/>
        </w:rPr>
        <w:t xml:space="preserve"> 1929, fr. </w:t>
      </w:r>
      <w:proofErr w:type="spellStart"/>
      <w:r w:rsidRPr="00FC70D9">
        <w:rPr>
          <w:rFonts w:eastAsia="Times New Roman"/>
        </w:rPr>
        <w:t>překl</w:t>
      </w:r>
      <w:proofErr w:type="spellEnd"/>
      <w:r w:rsidRPr="00FC70D9">
        <w:rPr>
          <w:rFonts w:eastAsia="Times New Roman"/>
        </w:rPr>
        <w:t xml:space="preserve">. G. </w:t>
      </w:r>
      <w:proofErr w:type="spellStart"/>
      <w:r w:rsidRPr="00FC70D9">
        <w:rPr>
          <w:rFonts w:eastAsia="Times New Roman"/>
        </w:rPr>
        <w:t>Auriturier</w:t>
      </w:r>
      <w:proofErr w:type="spellEnd"/>
      <w:r w:rsidRPr="00FC70D9">
        <w:rPr>
          <w:rFonts w:eastAsia="Times New Roman"/>
        </w:rPr>
        <w:t xml:space="preserve"> 1930) a ve Výletu do Španěl (1930), z nichž obě poslední knihy [Čapek Karel] sám ilustroval, se rychlost, přesnost a původnost postřehu, na pohled impresionistického, ale velmi skladného, ať jde o tvářnost města či kraje, o lidový život neb o umělecké památky, pojí s rušnou svěžestí, rozmarným vtipem a epigramatickým zahrocením podání.</w:t>
      </w:r>
    </w:p>
    <w:p w14:paraId="76294762" w14:textId="77777777" w:rsidR="00AE7D22" w:rsidRPr="00FC70D9" w:rsidRDefault="00AE7D22" w:rsidP="00AE7D22">
      <w:pPr>
        <w:spacing w:before="100" w:beforeAutospacing="1" w:after="100" w:afterAutospacing="1"/>
        <w:rPr>
          <w:rFonts w:eastAsia="Times New Roman"/>
        </w:rPr>
      </w:pPr>
      <w:r w:rsidRPr="00FC70D9">
        <w:rPr>
          <w:rFonts w:eastAsia="Times New Roman"/>
        </w:rPr>
        <w:t xml:space="preserve">Dramatické práce [Čapek Karel]-ovy jsou zahájeny v Zářivých hlubinách společnou, veršovanou hrou uvolněného slohu staré commedia </w:t>
      </w:r>
      <w:proofErr w:type="spellStart"/>
      <w:r w:rsidRPr="00FC70D9">
        <w:rPr>
          <w:rFonts w:eastAsia="Times New Roman"/>
        </w:rPr>
        <w:t>dell</w:t>
      </w:r>
      <w:proofErr w:type="spellEnd"/>
      <w:r w:rsidRPr="00FC70D9">
        <w:rPr>
          <w:rFonts w:eastAsia="Times New Roman"/>
        </w:rPr>
        <w:t xml:space="preserve">’ </w:t>
      </w:r>
      <w:proofErr w:type="spellStart"/>
      <w:r w:rsidRPr="00FC70D9">
        <w:rPr>
          <w:rFonts w:eastAsia="Times New Roman"/>
        </w:rPr>
        <w:t>arte</w:t>
      </w:r>
      <w:proofErr w:type="spellEnd"/>
      <w:r w:rsidRPr="00FC70D9">
        <w:rPr>
          <w:rFonts w:eastAsia="Times New Roman"/>
        </w:rPr>
        <w:t xml:space="preserve"> Lásky hra osudná (knižně 1928); na jeviště vstoupil K. [Čapek Karel] komedií útočné, eroticky dobyvatelské, ale na konec v sobě samé desorientované mladosti Loupežník (1920, IV. vyd.). Následují velká divadelní vítězství [Čapek Karel]-ova, která jeho jména zanesla daleko do ciziny, přes Něm. do Anglie, Ameriky, Japonska, ale i do Polska, Maďarska, sovětského Ruska, zemí severských atd., při čemž fantastičnost námětů byla plodným popudem domácího i zahraničního moderního režijního a scénického umění; v „kolektivním” </w:t>
      </w:r>
      <w:proofErr w:type="spellStart"/>
      <w:r w:rsidRPr="00FC70D9">
        <w:rPr>
          <w:rFonts w:eastAsia="Times New Roman"/>
        </w:rPr>
        <w:t>dramatě</w:t>
      </w:r>
      <w:proofErr w:type="spellEnd"/>
      <w:r w:rsidRPr="00FC70D9">
        <w:rPr>
          <w:rFonts w:eastAsia="Times New Roman"/>
        </w:rPr>
        <w:t xml:space="preserve"> o umělých lidech R. U. R. (</w:t>
      </w:r>
      <w:proofErr w:type="spellStart"/>
      <w:r w:rsidRPr="00FC70D9">
        <w:rPr>
          <w:rFonts w:eastAsia="Times New Roman"/>
        </w:rPr>
        <w:t>Rossum’s</w:t>
      </w:r>
      <w:proofErr w:type="spellEnd"/>
      <w:r w:rsidRPr="00FC70D9">
        <w:rPr>
          <w:rFonts w:eastAsia="Times New Roman"/>
        </w:rPr>
        <w:t xml:space="preserve"> Universal </w:t>
      </w:r>
      <w:proofErr w:type="spellStart"/>
      <w:r w:rsidRPr="00FC70D9">
        <w:rPr>
          <w:rFonts w:eastAsia="Times New Roman"/>
        </w:rPr>
        <w:t>Robots</w:t>
      </w:r>
      <w:proofErr w:type="spellEnd"/>
      <w:r w:rsidRPr="00FC70D9">
        <w:rPr>
          <w:rFonts w:eastAsia="Times New Roman"/>
        </w:rPr>
        <w:t xml:space="preserve">, 1920, VIII. vyd., něm. </w:t>
      </w:r>
      <w:proofErr w:type="spellStart"/>
      <w:r w:rsidRPr="00FC70D9">
        <w:rPr>
          <w:rFonts w:eastAsia="Times New Roman"/>
        </w:rPr>
        <w:t>překl</w:t>
      </w:r>
      <w:proofErr w:type="spellEnd"/>
      <w:r w:rsidRPr="00FC70D9">
        <w:rPr>
          <w:rFonts w:eastAsia="Times New Roman"/>
        </w:rPr>
        <w:t xml:space="preserve">. O. Picka 1922, angl. </w:t>
      </w:r>
      <w:proofErr w:type="spellStart"/>
      <w:r w:rsidRPr="00FC70D9">
        <w:rPr>
          <w:rFonts w:eastAsia="Times New Roman"/>
        </w:rPr>
        <w:t>překl</w:t>
      </w:r>
      <w:proofErr w:type="spellEnd"/>
      <w:r w:rsidRPr="00FC70D9">
        <w:rPr>
          <w:rFonts w:eastAsia="Times New Roman"/>
        </w:rPr>
        <w:t xml:space="preserve">. P. </w:t>
      </w:r>
      <w:proofErr w:type="spellStart"/>
      <w:r w:rsidRPr="00FC70D9">
        <w:rPr>
          <w:rFonts w:eastAsia="Times New Roman"/>
        </w:rPr>
        <w:t>Selvera</w:t>
      </w:r>
      <w:proofErr w:type="spellEnd"/>
      <w:r w:rsidRPr="00FC70D9">
        <w:rPr>
          <w:rFonts w:eastAsia="Times New Roman"/>
        </w:rPr>
        <w:t xml:space="preserve"> 1922) </w:t>
      </w:r>
      <w:proofErr w:type="spellStart"/>
      <w:r w:rsidRPr="00FC70D9">
        <w:rPr>
          <w:rFonts w:eastAsia="Times New Roman"/>
        </w:rPr>
        <w:t>kritisuje</w:t>
      </w:r>
      <w:proofErr w:type="spellEnd"/>
      <w:r w:rsidRPr="00FC70D9">
        <w:rPr>
          <w:rFonts w:eastAsia="Times New Roman"/>
        </w:rPr>
        <w:t xml:space="preserve"> v rámci utopie titanismus strojové civilisace, hlásaje věčnost altruismu a lásky, zaručující věčnost života; trojaktovou revuí s prologem a epilogem Ze života hmyzu (spolu s bratrem Josefem, 1921, IV. vyd.) pronáší v průzračné alegorii výjevů ze živoření motýlů, brouků, mravenců a jepic nejen soud nad měšťáckou civilisací, ale přímo nihilistický verdikt nad lidským dychtěním po </w:t>
      </w:r>
      <w:proofErr w:type="spellStart"/>
      <w:r w:rsidRPr="00FC70D9">
        <w:rPr>
          <w:rFonts w:eastAsia="Times New Roman"/>
        </w:rPr>
        <w:t>sebeklamavých</w:t>
      </w:r>
      <w:proofErr w:type="spellEnd"/>
      <w:r w:rsidRPr="00FC70D9">
        <w:rPr>
          <w:rFonts w:eastAsia="Times New Roman"/>
        </w:rPr>
        <w:t xml:space="preserve"> rozkoších pohlavní lásky, soukromého majetku, občanské i válečné statečnosti; v tragikomedii </w:t>
      </w:r>
      <w:proofErr w:type="spellStart"/>
      <w:r w:rsidRPr="00FC70D9">
        <w:rPr>
          <w:rFonts w:eastAsia="Times New Roman"/>
        </w:rPr>
        <w:t>titanské</w:t>
      </w:r>
      <w:proofErr w:type="spellEnd"/>
      <w:r w:rsidRPr="00FC70D9">
        <w:rPr>
          <w:rFonts w:eastAsia="Times New Roman"/>
        </w:rPr>
        <w:t xml:space="preserve"> touhy po tělesné nesmrtelnosti Věc Makropulos (1922, V. vyd., operní zpracování L. Janáčkem), která se vtělila do osudného technického vynálezu, prožívá nejen dobrodružná nositelka tajemné výsady, ale i celé okolí, zažehlé její erotickou mocí, marnost a nicotu života bez hranice; úpadek sil se ohlásil v nové utopistické visi Adam Stvořitel (spolu s Josefem [Čapek Karel], 1927, IV. vyd.), opakující, opět s trapným pocitem zbytečnosti, v schematických zkratkách drama civilisačního vývoje. RUR přel. též do fr. (H. Jelínek 1924), Věc Makropulos do </w:t>
      </w:r>
      <w:proofErr w:type="spellStart"/>
      <w:r w:rsidRPr="00FC70D9">
        <w:rPr>
          <w:rFonts w:eastAsia="Times New Roman"/>
        </w:rPr>
        <w:t>ital</w:t>
      </w:r>
      <w:proofErr w:type="spellEnd"/>
      <w:r w:rsidRPr="00FC70D9">
        <w:rPr>
          <w:rFonts w:eastAsia="Times New Roman"/>
        </w:rPr>
        <w:t xml:space="preserve">. (J. </w:t>
      </w:r>
      <w:proofErr w:type="spellStart"/>
      <w:r w:rsidRPr="00FC70D9">
        <w:rPr>
          <w:rFonts w:eastAsia="Times New Roman"/>
        </w:rPr>
        <w:t>Zulberti</w:t>
      </w:r>
      <w:proofErr w:type="spellEnd"/>
      <w:r w:rsidRPr="00FC70D9">
        <w:rPr>
          <w:rFonts w:eastAsia="Times New Roman"/>
        </w:rPr>
        <w:t>).</w:t>
      </w:r>
    </w:p>
    <w:p w14:paraId="28A47EB4" w14:textId="77777777" w:rsidR="00AE7D22" w:rsidRPr="00FC70D9" w:rsidRDefault="00AE7D22" w:rsidP="00AE7D22">
      <w:pPr>
        <w:spacing w:before="100" w:beforeAutospacing="1" w:after="100" w:afterAutospacing="1"/>
        <w:rPr>
          <w:rFonts w:eastAsia="Times New Roman"/>
        </w:rPr>
      </w:pPr>
      <w:r w:rsidRPr="00FC70D9">
        <w:rPr>
          <w:rFonts w:eastAsia="Times New Roman"/>
        </w:rPr>
        <w:t>Myšlenkový obraz [Čapek Karel]-</w:t>
      </w:r>
      <w:proofErr w:type="spellStart"/>
      <w:r w:rsidRPr="00FC70D9">
        <w:rPr>
          <w:rFonts w:eastAsia="Times New Roman"/>
        </w:rPr>
        <w:t>ův</w:t>
      </w:r>
      <w:proofErr w:type="spellEnd"/>
      <w:r w:rsidRPr="00FC70D9">
        <w:rPr>
          <w:rFonts w:eastAsia="Times New Roman"/>
        </w:rPr>
        <w:t xml:space="preserve"> dokreslují studie vědeckého jádra, ale lehce zábavného podání: informační a propagující obraz jeho filosofických učitelů zvl. amerických, Pragmatismus čili filosofie praktického života (1917); vtipná analysa bezmyšlenkovitě zevšednělých frází, hesel, mluvních konvencí Kritika slov (1920, III. vyd.) a psychologický příspěvek k nížinám písemnictví a zároveň k morfologii výpravného umění vůbec, Poslední epos čili román pro služky (1927).</w:t>
      </w:r>
    </w:p>
    <w:p w14:paraId="656FA185" w14:textId="77777777" w:rsidR="00BF376F" w:rsidRDefault="00AE7D22" w:rsidP="009F6913">
      <w:pPr>
        <w:spacing w:before="100" w:beforeAutospacing="1" w:after="100" w:afterAutospacing="1"/>
        <w:rPr>
          <w:rFonts w:eastAsia="Times New Roman"/>
        </w:rPr>
        <w:sectPr w:rsidR="00BF376F" w:rsidSect="009F691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709" w:bottom="992" w:left="1418" w:header="709" w:footer="709" w:gutter="0"/>
          <w:pgNumType w:fmt="numberInDash" w:start="1"/>
          <w:cols w:space="708"/>
          <w:docGrid w:linePitch="360"/>
        </w:sectPr>
      </w:pPr>
      <w:r w:rsidRPr="00FC70D9">
        <w:rPr>
          <w:rFonts w:eastAsia="Times New Roman"/>
        </w:rPr>
        <w:t xml:space="preserve">[Čapek Karel] je, ne-li nejsilnější duch, tedy jistě nejvýznamnější spis. literárního pokolení, které uzrálo na sklonku svět. války a dalo se nejen intelektuálně </w:t>
      </w:r>
      <w:proofErr w:type="gramStart"/>
      <w:r w:rsidRPr="00FC70D9">
        <w:rPr>
          <w:rFonts w:eastAsia="Times New Roman"/>
        </w:rPr>
        <w:t>poučiti</w:t>
      </w:r>
      <w:proofErr w:type="gramEnd"/>
      <w:r w:rsidRPr="00FC70D9">
        <w:rPr>
          <w:rFonts w:eastAsia="Times New Roman"/>
        </w:rPr>
        <w:t xml:space="preserve">, ale i citově a mravně vznítiti převraty politickými, sociální revolucí, rozmachem techniky a organisace; protože i se svou generací </w:t>
      </w:r>
      <w:r w:rsidRPr="00FC70D9">
        <w:rPr>
          <w:rFonts w:eastAsia="Times New Roman"/>
        </w:rPr>
        <w:lastRenderedPageBreak/>
        <w:t xml:space="preserve">vášnivě přilnul k otázkám občanské skutečnosti a řeší je výhradně relativisticky a prakticky, bývá i se svými druhy označován jako duch civilní a pragmatický. V jeho dílech, věrných dětech své doby, vane nálada revoluční, vzpíná se utopické chtění, klene se myšlenkový titanismus, ale [Čapek Karel] není oslavovatelem, nýbrž skeptickým kritikem těchto tendencí, jejichž nezužitkovatelnost, ano záhubnost pro život dovozuje duchaplnou dialektikou románovou a dramatickou. V humanismu pokorném a dělném, do něhož se s ironií a resignací zachraňuje ze svého nihilismu a ze své skepse, staví pravdy poznatelné a dobra dosažitelná nad Absolutno, drobnou službu životu a člověku nad utopii nadlidskou, účastenství prosté lásky, srdečného zájmu, účelně se omezující skromnosti při práci nad závratné koncepce studeného rozumu a mechanistické pýchy, konečně pomalý, klidný vývoj nad revoluci ať technickou ať sociální - je tedy duchem konservativním a konsolidačním, který těchto hodnot dospěl cestou kritiky a </w:t>
      </w:r>
      <w:proofErr w:type="spellStart"/>
      <w:r w:rsidRPr="00FC70D9">
        <w:rPr>
          <w:rFonts w:eastAsia="Times New Roman"/>
        </w:rPr>
        <w:t>sebeovládnutí</w:t>
      </w:r>
      <w:proofErr w:type="spellEnd"/>
      <w:r w:rsidRPr="00FC70D9">
        <w:rPr>
          <w:rFonts w:eastAsia="Times New Roman"/>
        </w:rPr>
        <w:t xml:space="preserve">. Filosofickému svému přesvědčení, pronikajícímu ve všech jeho dílech, tu více lyricky, onde spíše konstruktivně, dal [Čapek Karel] většinou - až na některé práce schematické a abstraktní - živou, jasnou, sugestivní formu, ve které se dopracoval po mladistvých nábězích novoklasicistických a kubistických a za patrného vlivu písemnictví anglického, zvl. </w:t>
      </w:r>
      <w:proofErr w:type="spellStart"/>
      <w:r w:rsidRPr="00FC70D9">
        <w:rPr>
          <w:rFonts w:eastAsia="Times New Roman"/>
        </w:rPr>
        <w:t>Wellse</w:t>
      </w:r>
      <w:proofErr w:type="spellEnd"/>
      <w:r w:rsidRPr="00FC70D9">
        <w:rPr>
          <w:rFonts w:eastAsia="Times New Roman"/>
        </w:rPr>
        <w:t xml:space="preserve">, Shawa a </w:t>
      </w:r>
      <w:proofErr w:type="spellStart"/>
      <w:r w:rsidRPr="00FC70D9">
        <w:rPr>
          <w:rFonts w:eastAsia="Times New Roman"/>
        </w:rPr>
        <w:t>Chestertona</w:t>
      </w:r>
      <w:proofErr w:type="spellEnd"/>
      <w:r w:rsidRPr="00FC70D9">
        <w:rPr>
          <w:rFonts w:eastAsia="Times New Roman"/>
        </w:rPr>
        <w:t xml:space="preserve">. I jeho slohový výraz může býti nazván civilním a pragmatickým, ježto se zvláštním smyslem pro srozumitelnost a působivost se účelně přibližuje mluvě všedního dne a občanského života a důsledně odmítá výlučnost a strojené umělectví a obrazovou literárnost mluvy, namnoze v reakci proti vkusu předchozí generace slovesné; i tu je pokračováním v úsilí J. Nerudy a jiných realistů; to ho učinilo zvl. v </w:t>
      </w:r>
      <w:proofErr w:type="spellStart"/>
      <w:r w:rsidRPr="00FC70D9">
        <w:rPr>
          <w:rFonts w:eastAsia="Times New Roman"/>
        </w:rPr>
        <w:t>dramatě</w:t>
      </w:r>
      <w:proofErr w:type="spellEnd"/>
      <w:r w:rsidRPr="00FC70D9">
        <w:rPr>
          <w:rFonts w:eastAsia="Times New Roman"/>
        </w:rPr>
        <w:t xml:space="preserve"> obroditelem mluvy divadelní. [Čapek Karel] jde ještě dále: snaže se upoutati čtenáře a diváka z lidu, nepohrdá prostředky a formami, na něž si lid zvykl, sensačností scén kinematograficky zrežírovaných a jako film chvátajících, napínavostí detektivních a kriminálních motivů, tempem scénické revue atp. Silněji než kdokoliv ze současníků vnesl živel novinářský do románu i povídky, ale z banálnosti tím přivoděné se vykupuje svěžím, zdravým, mužným humorem, v němž zřetelně proniká jeho příznačný vzestup od skepse záporné ke skepsi kladné. - Lit. K. </w:t>
      </w:r>
      <w:proofErr w:type="spellStart"/>
      <w:r w:rsidRPr="00FC70D9">
        <w:rPr>
          <w:rFonts w:eastAsia="Times New Roman"/>
        </w:rPr>
        <w:t>Sezima</w:t>
      </w:r>
      <w:proofErr w:type="spellEnd"/>
      <w:r w:rsidRPr="00FC70D9">
        <w:rPr>
          <w:rFonts w:eastAsia="Times New Roman"/>
        </w:rPr>
        <w:t xml:space="preserve">, Podobizny a </w:t>
      </w:r>
      <w:proofErr w:type="spellStart"/>
      <w:r w:rsidRPr="00FC70D9">
        <w:rPr>
          <w:rFonts w:eastAsia="Times New Roman"/>
        </w:rPr>
        <w:t>reliefy</w:t>
      </w:r>
      <w:proofErr w:type="spellEnd"/>
      <w:r w:rsidRPr="00FC70D9">
        <w:rPr>
          <w:rFonts w:eastAsia="Times New Roman"/>
        </w:rPr>
        <w:t xml:space="preserve"> 1919, Týž, Masky a modely 1930; Mir. </w:t>
      </w:r>
      <w:proofErr w:type="spellStart"/>
      <w:r w:rsidRPr="00FC70D9">
        <w:rPr>
          <w:rFonts w:eastAsia="Times New Roman"/>
        </w:rPr>
        <w:t>Rutte</w:t>
      </w:r>
      <w:proofErr w:type="spellEnd"/>
      <w:r w:rsidRPr="00FC70D9">
        <w:rPr>
          <w:rFonts w:eastAsia="Times New Roman"/>
        </w:rPr>
        <w:t xml:space="preserve">, Nový svět 1919, Týž, Nové evropské umění a básnictví 1923, Týž, Skrytá tvář 1925; Fr. Götz, Anarchie v nejmladší české poesii 1922, Týž, Jasnící se horizont 1926; P. Váša a Al. Gregor, Katechismus dějin č. literatury II. vyd. 1927; Jar. </w:t>
      </w:r>
      <w:proofErr w:type="spellStart"/>
      <w:r w:rsidRPr="00FC70D9">
        <w:rPr>
          <w:rFonts w:eastAsia="Times New Roman"/>
        </w:rPr>
        <w:t>Durych</w:t>
      </w:r>
      <w:proofErr w:type="spellEnd"/>
      <w:r w:rsidRPr="00FC70D9">
        <w:rPr>
          <w:rFonts w:eastAsia="Times New Roman"/>
        </w:rPr>
        <w:t xml:space="preserve">, Ejhle, člověk! 1928; </w:t>
      </w:r>
      <w:proofErr w:type="spellStart"/>
      <w:r w:rsidRPr="00FC70D9">
        <w:rPr>
          <w:rFonts w:eastAsia="Times New Roman"/>
        </w:rPr>
        <w:t>Bedř</w:t>
      </w:r>
      <w:proofErr w:type="spellEnd"/>
      <w:r w:rsidRPr="00FC70D9">
        <w:rPr>
          <w:rFonts w:eastAsia="Times New Roman"/>
        </w:rPr>
        <w:t>. Václavek, Od umění k tvorbě 1928; F. X. Šalda, Krásná literatura čes. v prvním desetiletí republiky 1930. A. N.</w:t>
      </w:r>
    </w:p>
    <w:p w14:paraId="551D1476" w14:textId="05E492B4" w:rsidR="009F6913" w:rsidRDefault="009F6913" w:rsidP="009F6913">
      <w:pPr>
        <w:spacing w:before="100" w:beforeAutospacing="1" w:after="100" w:afterAutospacing="1"/>
        <w:rPr>
          <w:rFonts w:eastAsia="Times New Roman"/>
        </w:rPr>
      </w:pPr>
    </w:p>
    <w:p w14:paraId="473B2E72" w14:textId="77777777" w:rsidR="00AE7D22" w:rsidRDefault="00AE7D22" w:rsidP="00FF0DBB">
      <w:pPr>
        <w:spacing w:before="100" w:beforeAutospacing="1" w:after="100" w:afterAutospacing="1"/>
        <w:rPr>
          <w:rFonts w:eastAsia="Times New Roman"/>
        </w:rPr>
      </w:pPr>
    </w:p>
    <w:p w14:paraId="39A570CD" w14:textId="77777777" w:rsidR="00550221" w:rsidRDefault="00EF7005" w:rsidP="00EF7005">
      <w:r>
        <w:rPr>
          <w:noProof/>
        </w:rPr>
        <w:drawing>
          <wp:inline distT="0" distB="0" distL="0" distR="0" wp14:anchorId="1097B277" wp14:editId="26A62A64">
            <wp:extent cx="2487930" cy="3306445"/>
            <wp:effectExtent l="19050" t="0" r="762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930" cy="330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E54610" w14:textId="77777777" w:rsidR="00EF7005" w:rsidRDefault="00EF7005" w:rsidP="00EF7005"/>
    <w:p w14:paraId="68BD8244" w14:textId="77777777" w:rsidR="00EF7005" w:rsidRDefault="00EF7005" w:rsidP="00EF7005">
      <w:r>
        <w:rPr>
          <w:noProof/>
        </w:rPr>
        <w:drawing>
          <wp:inline distT="0" distB="0" distL="0" distR="0" wp14:anchorId="4FB509C8" wp14:editId="6F45141F">
            <wp:extent cx="3096290" cy="2100507"/>
            <wp:effectExtent l="19050" t="0" r="886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714" cy="210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3B5C38" w14:textId="77777777" w:rsidR="00EF7005" w:rsidRDefault="00EF7005" w:rsidP="00EF7005">
      <w:r>
        <w:rPr>
          <w:noProof/>
        </w:rPr>
        <w:lastRenderedPageBreak/>
        <w:drawing>
          <wp:inline distT="0" distB="0" distL="0" distR="0" wp14:anchorId="4821DAA1" wp14:editId="55CD2595">
            <wp:extent cx="2651706" cy="3253563"/>
            <wp:effectExtent l="1905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510" cy="3253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4DB14E" w14:textId="77777777" w:rsidR="00EF7005" w:rsidRDefault="00EF7005" w:rsidP="00EF7005">
      <w:r>
        <w:rPr>
          <w:noProof/>
        </w:rPr>
        <w:lastRenderedPageBreak/>
        <w:drawing>
          <wp:inline distT="0" distB="0" distL="0" distR="0" wp14:anchorId="3A27AFD4" wp14:editId="1F9124AB">
            <wp:extent cx="6071235" cy="7623810"/>
            <wp:effectExtent l="19050" t="0" r="5715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235" cy="762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7005" w:rsidSect="00BF376F">
      <w:headerReference w:type="default" r:id="rId17"/>
      <w:pgSz w:w="11906" w:h="16838" w:code="9"/>
      <w:pgMar w:top="1418" w:right="709" w:bottom="992" w:left="1418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FF14A" w14:textId="77777777" w:rsidR="00560AFE" w:rsidRDefault="00560AFE" w:rsidP="00EF7005">
      <w:r>
        <w:separator/>
      </w:r>
    </w:p>
  </w:endnote>
  <w:endnote w:type="continuationSeparator" w:id="0">
    <w:p w14:paraId="133E40BE" w14:textId="77777777" w:rsidR="00560AFE" w:rsidRDefault="00560AFE" w:rsidP="00EF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3A64E" w14:textId="77777777" w:rsidR="00BF376F" w:rsidRDefault="00BF37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EC7A6" w14:textId="77777777" w:rsidR="00BF376F" w:rsidRDefault="00BF376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C78B7" w14:textId="77777777" w:rsidR="00BF376F" w:rsidRDefault="00BF37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886FF" w14:textId="77777777" w:rsidR="00560AFE" w:rsidRDefault="00560AFE" w:rsidP="00EF7005">
      <w:r>
        <w:separator/>
      </w:r>
    </w:p>
  </w:footnote>
  <w:footnote w:type="continuationSeparator" w:id="0">
    <w:p w14:paraId="7A002930" w14:textId="77777777" w:rsidR="00560AFE" w:rsidRDefault="00560AFE" w:rsidP="00EF7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33458" w14:textId="77777777" w:rsidR="00BF376F" w:rsidRDefault="00BF37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DB266" w14:textId="4AC9858F" w:rsidR="00BC00A9" w:rsidRDefault="00DE5505" w:rsidP="00662054">
    <w:pPr>
      <w:pStyle w:val="Zhlav"/>
      <w:jc w:val="right"/>
    </w:pPr>
    <w:r>
      <w:rPr>
        <w:b/>
        <w:i/>
      </w:rPr>
      <w:t>Život a dílo Karla Čapka</w:t>
    </w: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A8B99" w14:textId="77777777" w:rsidR="00662054" w:rsidRDefault="00662054">
    <w:pPr>
      <w:pStyle w:val="Zhlav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F53D1" w14:textId="01A21BB9" w:rsidR="00BF376F" w:rsidRPr="00BF376F" w:rsidRDefault="00BF376F" w:rsidP="00BF376F">
    <w:pPr>
      <w:pStyle w:val="Zhlav"/>
    </w:pPr>
    <w:r w:rsidRPr="00662054">
      <w:rPr>
        <w:b/>
        <w:i/>
      </w:rPr>
      <w:t>Karel Čapek – obrazová příloha</w:t>
    </w:r>
    <w:r w:rsidRPr="00BF376F">
      <w:rPr>
        <w:b/>
        <w:i/>
      </w:rPr>
      <w:ptab w:relativeTo="margin" w:alignment="center" w:leader="none"/>
    </w:r>
    <w:r w:rsidRPr="00BF376F">
      <w:rPr>
        <w:b/>
        <w:i/>
      </w:rPr>
      <w:ptab w:relativeTo="margin" w:alignment="right" w:leader="none"/>
    </w:r>
    <w:r w:rsidRPr="00BF376F">
      <w:rPr>
        <w:b/>
        <w:i/>
      </w:rPr>
      <w:fldChar w:fldCharType="begin"/>
    </w:r>
    <w:r w:rsidRPr="00BF376F">
      <w:rPr>
        <w:b/>
        <w:i/>
      </w:rPr>
      <w:instrText>PAGE   \* MERGEFORMAT</w:instrText>
    </w:r>
    <w:r w:rsidRPr="00BF376F">
      <w:rPr>
        <w:b/>
        <w:i/>
      </w:rPr>
      <w:fldChar w:fldCharType="separate"/>
    </w:r>
    <w:r w:rsidRPr="00BF376F">
      <w:rPr>
        <w:b/>
        <w:i/>
      </w:rPr>
      <w:t>1</w:t>
    </w:r>
    <w:r w:rsidRPr="00BF376F">
      <w:rPr>
        <w:b/>
        <w:i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D22"/>
    <w:rsid w:val="000B3CDA"/>
    <w:rsid w:val="00184E51"/>
    <w:rsid w:val="001D39CE"/>
    <w:rsid w:val="001E0CB0"/>
    <w:rsid w:val="002834D2"/>
    <w:rsid w:val="003340F1"/>
    <w:rsid w:val="00363C13"/>
    <w:rsid w:val="004A0482"/>
    <w:rsid w:val="00550221"/>
    <w:rsid w:val="00560AFE"/>
    <w:rsid w:val="00571272"/>
    <w:rsid w:val="005B7105"/>
    <w:rsid w:val="00641CB2"/>
    <w:rsid w:val="00662054"/>
    <w:rsid w:val="007B03EE"/>
    <w:rsid w:val="00823EEE"/>
    <w:rsid w:val="00974786"/>
    <w:rsid w:val="009B1522"/>
    <w:rsid w:val="009F6913"/>
    <w:rsid w:val="00AC5F1D"/>
    <w:rsid w:val="00AE7D22"/>
    <w:rsid w:val="00B26F71"/>
    <w:rsid w:val="00BC00A9"/>
    <w:rsid w:val="00BF376F"/>
    <w:rsid w:val="00D04449"/>
    <w:rsid w:val="00DB7E66"/>
    <w:rsid w:val="00DE5505"/>
    <w:rsid w:val="00E0122A"/>
    <w:rsid w:val="00EC17C8"/>
    <w:rsid w:val="00EF7005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F9C212"/>
  <w15:docId w15:val="{7F7E251E-704B-479C-A00D-8179BDEB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7D22"/>
    <w:rPr>
      <w:sz w:val="24"/>
      <w:szCs w:val="24"/>
      <w:lang w:val="cs-CZ" w:eastAsia="cs-CZ"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3340F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3340F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3340F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40F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40F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40F1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40F1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40F1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40F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40F1"/>
    <w:rPr>
      <w:rFonts w:asciiTheme="majorHAnsi" w:eastAsiaTheme="majorEastAsia" w:hAnsiTheme="majorHAnsi" w:cstheme="majorBidi"/>
      <w:b/>
      <w:bCs/>
      <w:kern w:val="32"/>
      <w:sz w:val="32"/>
      <w:szCs w:val="32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3340F1"/>
    <w:rPr>
      <w:rFonts w:asciiTheme="majorHAnsi" w:eastAsiaTheme="majorEastAsia" w:hAnsiTheme="majorHAnsi" w:cstheme="majorBidi"/>
      <w:b/>
      <w:bCs/>
      <w:i/>
      <w:iCs/>
      <w:sz w:val="28"/>
      <w:szCs w:val="28"/>
      <w:lang w:val="cs-CZ" w:eastAsia="cs-CZ" w:bidi="ar-SA"/>
    </w:rPr>
  </w:style>
  <w:style w:type="character" w:customStyle="1" w:styleId="Nadpis3Char">
    <w:name w:val="Nadpis 3 Char"/>
    <w:basedOn w:val="Standardnpsmoodstavce"/>
    <w:link w:val="Nadpis3"/>
    <w:uiPriority w:val="9"/>
    <w:rsid w:val="003340F1"/>
    <w:rPr>
      <w:rFonts w:asciiTheme="majorHAnsi" w:eastAsiaTheme="majorEastAsia" w:hAnsiTheme="majorHAnsi" w:cstheme="majorBidi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40F1"/>
    <w:rPr>
      <w:rFonts w:asciiTheme="minorHAnsi" w:eastAsiaTheme="minorEastAsia" w:hAnsiTheme="minorHAnsi" w:cstheme="minorBidi"/>
      <w:b/>
      <w:bCs/>
      <w:sz w:val="28"/>
      <w:szCs w:val="28"/>
      <w:lang w:val="cs-CZ" w:eastAsia="cs-CZ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40F1"/>
    <w:rPr>
      <w:rFonts w:asciiTheme="minorHAnsi" w:eastAsiaTheme="minorEastAsia" w:hAnsiTheme="minorHAnsi" w:cstheme="minorBidi"/>
      <w:b/>
      <w:bCs/>
      <w:i/>
      <w:iCs/>
      <w:sz w:val="26"/>
      <w:szCs w:val="26"/>
      <w:lang w:val="cs-CZ" w:eastAsia="cs-CZ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40F1"/>
    <w:rPr>
      <w:rFonts w:asciiTheme="minorHAnsi" w:eastAsiaTheme="minorEastAsia" w:hAnsiTheme="minorHAnsi" w:cstheme="minorBidi"/>
      <w:b/>
      <w:bCs/>
      <w:sz w:val="22"/>
      <w:szCs w:val="22"/>
      <w:lang w:val="cs-CZ" w:eastAsia="cs-CZ" w:bidi="ar-SA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40F1"/>
    <w:rPr>
      <w:rFonts w:asciiTheme="minorHAnsi" w:eastAsiaTheme="minorEastAsia" w:hAnsiTheme="minorHAnsi" w:cstheme="minorBidi"/>
      <w:sz w:val="24"/>
      <w:szCs w:val="24"/>
      <w:lang w:val="cs-CZ" w:eastAsia="cs-CZ" w:bidi="ar-SA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40F1"/>
    <w:rPr>
      <w:rFonts w:asciiTheme="minorHAnsi" w:eastAsiaTheme="minorEastAsia" w:hAnsiTheme="minorHAnsi" w:cstheme="minorBidi"/>
      <w:i/>
      <w:iCs/>
      <w:sz w:val="24"/>
      <w:szCs w:val="24"/>
      <w:lang w:val="cs-CZ" w:eastAsia="cs-CZ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40F1"/>
    <w:rPr>
      <w:rFonts w:asciiTheme="majorHAnsi" w:eastAsiaTheme="majorEastAsia" w:hAnsiTheme="majorHAnsi" w:cstheme="majorBidi"/>
      <w:sz w:val="22"/>
      <w:szCs w:val="22"/>
      <w:lang w:val="cs-CZ" w:eastAsia="cs-CZ" w:bidi="ar-SA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340F1"/>
    <w:rPr>
      <w:b/>
      <w:bCs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3340F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3340F1"/>
    <w:rPr>
      <w:rFonts w:asciiTheme="majorHAnsi" w:eastAsiaTheme="majorEastAsia" w:hAnsiTheme="majorHAnsi" w:cstheme="majorBidi"/>
      <w:b/>
      <w:bCs/>
      <w:kern w:val="28"/>
      <w:sz w:val="32"/>
      <w:szCs w:val="32"/>
      <w:lang w:val="cs-CZ" w:eastAsia="cs-CZ" w:bidi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40F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dpisChar">
    <w:name w:val="Podnadpis Char"/>
    <w:basedOn w:val="Standardnpsmoodstavce"/>
    <w:link w:val="Podnadpis"/>
    <w:uiPriority w:val="11"/>
    <w:rsid w:val="003340F1"/>
    <w:rPr>
      <w:rFonts w:asciiTheme="majorHAnsi" w:eastAsiaTheme="majorEastAsia" w:hAnsiTheme="majorHAnsi" w:cstheme="majorBidi"/>
      <w:sz w:val="24"/>
      <w:szCs w:val="24"/>
      <w:lang w:val="cs-CZ" w:eastAsia="cs-CZ" w:bidi="ar-SA"/>
    </w:rPr>
  </w:style>
  <w:style w:type="character" w:styleId="Siln">
    <w:name w:val="Strong"/>
    <w:basedOn w:val="Standardnpsmoodstavce"/>
    <w:qFormat/>
    <w:rsid w:val="003340F1"/>
    <w:rPr>
      <w:b/>
      <w:bCs/>
    </w:rPr>
  </w:style>
  <w:style w:type="character" w:styleId="Zdraznn">
    <w:name w:val="Emphasis"/>
    <w:basedOn w:val="Standardnpsmoodstavce"/>
    <w:qFormat/>
    <w:rsid w:val="003340F1"/>
    <w:rPr>
      <w:i/>
      <w:iCs/>
    </w:rPr>
  </w:style>
  <w:style w:type="paragraph" w:styleId="Bezmezer">
    <w:name w:val="No Spacing"/>
    <w:basedOn w:val="Normln"/>
    <w:uiPriority w:val="1"/>
    <w:qFormat/>
    <w:rsid w:val="003340F1"/>
  </w:style>
  <w:style w:type="paragraph" w:styleId="Odstavecseseznamem">
    <w:name w:val="List Paragraph"/>
    <w:basedOn w:val="Normln"/>
    <w:uiPriority w:val="34"/>
    <w:qFormat/>
    <w:rsid w:val="003340F1"/>
    <w:pPr>
      <w:ind w:left="708"/>
    </w:pPr>
  </w:style>
  <w:style w:type="paragraph" w:styleId="Citt">
    <w:name w:val="Quote"/>
    <w:basedOn w:val="Normln"/>
    <w:next w:val="Normln"/>
    <w:link w:val="CittChar"/>
    <w:uiPriority w:val="29"/>
    <w:qFormat/>
    <w:rsid w:val="003340F1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3340F1"/>
    <w:rPr>
      <w:rFonts w:ascii="Times New Roman" w:hAnsi="Times New Roman"/>
      <w:i/>
      <w:iCs/>
      <w:color w:val="000000" w:themeColor="text1"/>
      <w:sz w:val="24"/>
      <w:szCs w:val="24"/>
      <w:lang w:val="cs-CZ" w:eastAsia="cs-CZ" w:bidi="ar-SA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40F1"/>
    <w:pPr>
      <w:pBdr>
        <w:bottom w:val="single" w:sz="4" w:space="4" w:color="7FD13B" w:themeColor="accent1"/>
      </w:pBdr>
      <w:spacing w:before="200" w:after="280"/>
      <w:ind w:left="936" w:right="936"/>
    </w:pPr>
    <w:rPr>
      <w:rFonts w:cstheme="majorBidi"/>
      <w:b/>
      <w:bCs/>
      <w:i/>
      <w:iCs/>
      <w:color w:val="7FD13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40F1"/>
    <w:rPr>
      <w:rFonts w:ascii="Times New Roman" w:hAnsi="Times New Roman" w:cstheme="majorBidi"/>
      <w:b/>
      <w:bCs/>
      <w:i/>
      <w:iCs/>
      <w:color w:val="7FD13B" w:themeColor="accent1"/>
      <w:sz w:val="24"/>
      <w:szCs w:val="24"/>
      <w:lang w:val="cs-CZ" w:eastAsia="cs-CZ" w:bidi="ar-SA"/>
    </w:rPr>
  </w:style>
  <w:style w:type="character" w:styleId="Zdraznnjemn">
    <w:name w:val="Subtle Emphasis"/>
    <w:uiPriority w:val="19"/>
    <w:qFormat/>
    <w:rsid w:val="003340F1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3340F1"/>
    <w:rPr>
      <w:b/>
      <w:bCs/>
      <w:i/>
      <w:iCs/>
      <w:color w:val="7FD13B" w:themeColor="accent1"/>
    </w:rPr>
  </w:style>
  <w:style w:type="character" w:styleId="Odkazjemn">
    <w:name w:val="Subtle Reference"/>
    <w:basedOn w:val="Standardnpsmoodstavce"/>
    <w:uiPriority w:val="31"/>
    <w:qFormat/>
    <w:rsid w:val="003340F1"/>
    <w:rPr>
      <w:smallCaps/>
      <w:color w:val="EA157A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3340F1"/>
    <w:rPr>
      <w:b/>
      <w:bCs/>
      <w:smallCaps/>
      <w:color w:val="EA157A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3340F1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340F1"/>
    <w:pPr>
      <w:outlineLvl w:val="9"/>
    </w:pPr>
  </w:style>
  <w:style w:type="character" w:styleId="Hypertextovodkaz">
    <w:name w:val="Hyperlink"/>
    <w:basedOn w:val="Standardnpsmoodstavce"/>
    <w:rsid w:val="003340F1"/>
    <w:rPr>
      <w:color w:val="0000FF"/>
      <w:u w:val="single"/>
    </w:rPr>
  </w:style>
  <w:style w:type="paragraph" w:styleId="Normlnweb">
    <w:name w:val="Normal (Web)"/>
    <w:basedOn w:val="Normln"/>
    <w:rsid w:val="003340F1"/>
    <w:pPr>
      <w:spacing w:before="100" w:beforeAutospacing="1" w:after="100" w:afterAutospacing="1"/>
    </w:pPr>
    <w:rPr>
      <w:rFonts w:eastAsia="Times New Roman"/>
    </w:rPr>
  </w:style>
  <w:style w:type="paragraph" w:customStyle="1" w:styleId="Defininpojem">
    <w:name w:val="Definiční pojem"/>
    <w:basedOn w:val="Normln"/>
    <w:next w:val="Normln"/>
    <w:rsid w:val="003340F1"/>
    <w:pPr>
      <w:autoSpaceDE w:val="0"/>
      <w:autoSpaceDN w:val="0"/>
      <w:adjustRightInd w:val="0"/>
    </w:pPr>
    <w:rPr>
      <w:rFonts w:eastAsia="Times New Roman"/>
    </w:rPr>
  </w:style>
  <w:style w:type="paragraph" w:customStyle="1" w:styleId="Seznamdefinic">
    <w:name w:val="Seznam definic"/>
    <w:basedOn w:val="Normln"/>
    <w:next w:val="Defininpojem"/>
    <w:rsid w:val="003340F1"/>
    <w:pPr>
      <w:autoSpaceDE w:val="0"/>
      <w:autoSpaceDN w:val="0"/>
      <w:adjustRightInd w:val="0"/>
      <w:ind w:left="360"/>
    </w:pPr>
    <w:rPr>
      <w:rFonts w:eastAsia="Times New Roman"/>
    </w:rPr>
  </w:style>
  <w:style w:type="character" w:customStyle="1" w:styleId="Definice">
    <w:name w:val="Definice"/>
    <w:rsid w:val="003340F1"/>
    <w:rPr>
      <w:i/>
      <w:iCs/>
    </w:rPr>
  </w:style>
  <w:style w:type="paragraph" w:customStyle="1" w:styleId="H1">
    <w:name w:val="H1"/>
    <w:basedOn w:val="Normln"/>
    <w:next w:val="Normln"/>
    <w:rsid w:val="003340F1"/>
    <w:pPr>
      <w:keepNext/>
      <w:autoSpaceDE w:val="0"/>
      <w:autoSpaceDN w:val="0"/>
      <w:adjustRightInd w:val="0"/>
      <w:spacing w:before="100" w:after="100"/>
      <w:outlineLvl w:val="1"/>
    </w:pPr>
    <w:rPr>
      <w:rFonts w:eastAsia="Times New Roman"/>
      <w:b/>
      <w:bCs/>
      <w:kern w:val="36"/>
      <w:sz w:val="48"/>
      <w:szCs w:val="48"/>
    </w:rPr>
  </w:style>
  <w:style w:type="paragraph" w:customStyle="1" w:styleId="H2">
    <w:name w:val="H2"/>
    <w:basedOn w:val="Normln"/>
    <w:next w:val="Normln"/>
    <w:rsid w:val="003340F1"/>
    <w:pPr>
      <w:keepNext/>
      <w:autoSpaceDE w:val="0"/>
      <w:autoSpaceDN w:val="0"/>
      <w:adjustRightInd w:val="0"/>
      <w:spacing w:before="100" w:after="100"/>
      <w:outlineLvl w:val="2"/>
    </w:pPr>
    <w:rPr>
      <w:rFonts w:eastAsia="Times New Roman"/>
      <w:b/>
      <w:bCs/>
      <w:sz w:val="36"/>
      <w:szCs w:val="36"/>
    </w:rPr>
  </w:style>
  <w:style w:type="paragraph" w:customStyle="1" w:styleId="H3">
    <w:name w:val="H3"/>
    <w:basedOn w:val="Normln"/>
    <w:next w:val="Normln"/>
    <w:rsid w:val="003340F1"/>
    <w:pPr>
      <w:keepNext/>
      <w:autoSpaceDE w:val="0"/>
      <w:autoSpaceDN w:val="0"/>
      <w:adjustRightInd w:val="0"/>
      <w:spacing w:before="100" w:after="100"/>
      <w:outlineLvl w:val="3"/>
    </w:pPr>
    <w:rPr>
      <w:rFonts w:eastAsia="Times New Roman"/>
      <w:b/>
      <w:bCs/>
      <w:sz w:val="28"/>
      <w:szCs w:val="28"/>
    </w:rPr>
  </w:style>
  <w:style w:type="paragraph" w:customStyle="1" w:styleId="H4">
    <w:name w:val="H4"/>
    <w:basedOn w:val="Normln"/>
    <w:next w:val="Normln"/>
    <w:rsid w:val="003340F1"/>
    <w:pPr>
      <w:keepNext/>
      <w:autoSpaceDE w:val="0"/>
      <w:autoSpaceDN w:val="0"/>
      <w:adjustRightInd w:val="0"/>
      <w:spacing w:before="100" w:after="100"/>
      <w:outlineLvl w:val="4"/>
    </w:pPr>
    <w:rPr>
      <w:rFonts w:eastAsia="Times New Roman"/>
      <w:b/>
      <w:bCs/>
    </w:rPr>
  </w:style>
  <w:style w:type="paragraph" w:customStyle="1" w:styleId="H5">
    <w:name w:val="H5"/>
    <w:basedOn w:val="Normln"/>
    <w:next w:val="Normln"/>
    <w:rsid w:val="003340F1"/>
    <w:pPr>
      <w:keepNext/>
      <w:autoSpaceDE w:val="0"/>
      <w:autoSpaceDN w:val="0"/>
      <w:adjustRightInd w:val="0"/>
      <w:spacing w:before="100" w:after="100"/>
      <w:outlineLvl w:val="5"/>
    </w:pPr>
    <w:rPr>
      <w:rFonts w:eastAsia="Times New Roman"/>
      <w:b/>
      <w:bCs/>
      <w:sz w:val="20"/>
      <w:szCs w:val="20"/>
    </w:rPr>
  </w:style>
  <w:style w:type="paragraph" w:customStyle="1" w:styleId="H6">
    <w:name w:val="H6"/>
    <w:basedOn w:val="Normln"/>
    <w:next w:val="Normln"/>
    <w:rsid w:val="003340F1"/>
    <w:pPr>
      <w:keepNext/>
      <w:autoSpaceDE w:val="0"/>
      <w:autoSpaceDN w:val="0"/>
      <w:adjustRightInd w:val="0"/>
      <w:spacing w:before="100" w:after="100"/>
      <w:outlineLvl w:val="6"/>
    </w:pPr>
    <w:rPr>
      <w:rFonts w:eastAsia="Times New Roman"/>
      <w:b/>
      <w:bCs/>
      <w:sz w:val="16"/>
      <w:szCs w:val="16"/>
    </w:rPr>
  </w:style>
  <w:style w:type="paragraph" w:customStyle="1" w:styleId="Adresa">
    <w:name w:val="Adresa"/>
    <w:basedOn w:val="Normln"/>
    <w:next w:val="Normln"/>
    <w:rsid w:val="003340F1"/>
    <w:pPr>
      <w:autoSpaceDE w:val="0"/>
      <w:autoSpaceDN w:val="0"/>
      <w:adjustRightInd w:val="0"/>
    </w:pPr>
    <w:rPr>
      <w:rFonts w:eastAsia="Times New Roman"/>
      <w:i/>
      <w:iCs/>
    </w:rPr>
  </w:style>
  <w:style w:type="paragraph" w:customStyle="1" w:styleId="Blokovcitace">
    <w:name w:val="Bloková citace"/>
    <w:basedOn w:val="Normln"/>
    <w:rsid w:val="003340F1"/>
    <w:pPr>
      <w:autoSpaceDE w:val="0"/>
      <w:autoSpaceDN w:val="0"/>
      <w:adjustRightInd w:val="0"/>
      <w:spacing w:before="100" w:after="100"/>
      <w:ind w:left="360" w:right="360"/>
    </w:pPr>
    <w:rPr>
      <w:rFonts w:eastAsia="Times New Roman"/>
    </w:rPr>
  </w:style>
  <w:style w:type="character" w:customStyle="1" w:styleId="Citace1">
    <w:name w:val="Citace1"/>
    <w:rsid w:val="003340F1"/>
    <w:rPr>
      <w:i/>
      <w:iCs/>
    </w:rPr>
  </w:style>
  <w:style w:type="character" w:customStyle="1" w:styleId="Kd">
    <w:name w:val="Kód"/>
    <w:rsid w:val="003340F1"/>
    <w:rPr>
      <w:rFonts w:ascii="Courier New" w:hAnsi="Courier New" w:cs="Courier New"/>
      <w:sz w:val="20"/>
      <w:szCs w:val="20"/>
    </w:rPr>
  </w:style>
  <w:style w:type="character" w:customStyle="1" w:styleId="Zdraznn1">
    <w:name w:val="Zdůraznění1"/>
    <w:rsid w:val="003340F1"/>
    <w:rPr>
      <w:i/>
      <w:iCs/>
    </w:rPr>
  </w:style>
  <w:style w:type="character" w:customStyle="1" w:styleId="Pouithypertextovodkaz">
    <w:name w:val="Použitý hypertextový odkaz"/>
    <w:rsid w:val="003340F1"/>
    <w:rPr>
      <w:color w:val="800080"/>
      <w:u w:val="single"/>
    </w:rPr>
  </w:style>
  <w:style w:type="character" w:customStyle="1" w:styleId="Klvesnice">
    <w:name w:val="Klávesnice"/>
    <w:rsid w:val="003340F1"/>
    <w:rPr>
      <w:rFonts w:ascii="Courier New" w:hAnsi="Courier New" w:cs="Courier New"/>
      <w:b/>
      <w:bCs/>
      <w:sz w:val="20"/>
      <w:szCs w:val="20"/>
    </w:rPr>
  </w:style>
  <w:style w:type="paragraph" w:customStyle="1" w:styleId="Pedemnaformtovan">
    <w:name w:val="Předem naformátované"/>
    <w:basedOn w:val="Normln"/>
    <w:rsid w:val="003340F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Ukzka">
    <w:name w:val="Ukázka"/>
    <w:rsid w:val="003340F1"/>
    <w:rPr>
      <w:rFonts w:ascii="Courier New" w:hAnsi="Courier New" w:cs="Courier New"/>
    </w:rPr>
  </w:style>
  <w:style w:type="character" w:customStyle="1" w:styleId="Psacstroj">
    <w:name w:val="Psací stroj"/>
    <w:rsid w:val="003340F1"/>
    <w:rPr>
      <w:rFonts w:ascii="Courier New" w:hAnsi="Courier New" w:cs="Courier New"/>
      <w:sz w:val="20"/>
      <w:szCs w:val="20"/>
    </w:rPr>
  </w:style>
  <w:style w:type="character" w:customStyle="1" w:styleId="Promnn">
    <w:name w:val="Proměnná"/>
    <w:rsid w:val="003340F1"/>
    <w:rPr>
      <w:i/>
      <w:iCs/>
    </w:rPr>
  </w:style>
  <w:style w:type="character" w:customStyle="1" w:styleId="KdHTML">
    <w:name w:val="Kód HTML"/>
    <w:rsid w:val="003340F1"/>
    <w:rPr>
      <w:vanish/>
      <w:color w:val="FF0000"/>
    </w:rPr>
  </w:style>
  <w:style w:type="character" w:customStyle="1" w:styleId="Koment">
    <w:name w:val="Komentář"/>
    <w:rsid w:val="003340F1"/>
    <w:rPr>
      <w:vanish/>
    </w:rPr>
  </w:style>
  <w:style w:type="paragraph" w:styleId="Zhlav">
    <w:name w:val="header"/>
    <w:basedOn w:val="Normln"/>
    <w:link w:val="ZhlavChar"/>
    <w:uiPriority w:val="99"/>
    <w:unhideWhenUsed/>
    <w:rsid w:val="00AE7D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7D22"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unhideWhenUsed/>
    <w:rsid w:val="00EF70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7005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34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34D2"/>
    <w:rPr>
      <w:rFonts w:ascii="Tahoma" w:hAnsi="Tahoma" w:cs="Tahoma"/>
      <w:sz w:val="16"/>
      <w:szCs w:val="16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42384-E77E-4D01-B27F-F9646FA62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1575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AB Spektrum</Company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Roman Krulický</cp:lastModifiedBy>
  <cp:revision>9</cp:revision>
  <dcterms:created xsi:type="dcterms:W3CDTF">2010-04-05T12:07:00Z</dcterms:created>
  <dcterms:modified xsi:type="dcterms:W3CDTF">2024-05-06T07:59:00Z</dcterms:modified>
</cp:coreProperties>
</file>